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0ECC" w14:textId="77777777" w:rsidR="006E3211" w:rsidRPr="00C56D3F" w:rsidRDefault="009564B9" w:rsidP="00CE4A2F">
      <w:pPr>
        <w:pStyle w:val="Cm"/>
        <w:spacing w:before="100" w:beforeAutospacing="1" w:after="100" w:afterAutospacing="1"/>
      </w:pPr>
      <w:r w:rsidRPr="00C56D3F">
        <w:t>Szobafoglalási lap</w:t>
      </w:r>
    </w:p>
    <w:p w14:paraId="72D2B1FA" w14:textId="77777777" w:rsidR="006E3211" w:rsidRPr="00C56D3F" w:rsidRDefault="006E3211" w:rsidP="00CE4A2F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B304F31" w14:textId="35B6D1FC" w:rsidR="006E3211" w:rsidRPr="00CE4A2F" w:rsidRDefault="006E3211" w:rsidP="00CE4A2F">
      <w:pPr>
        <w:spacing w:before="100" w:beforeAutospacing="1" w:after="100" w:afterAutospacing="1" w:line="240" w:lineRule="auto"/>
        <w:ind w:left="142"/>
        <w:jc w:val="both"/>
        <w:rPr>
          <w:rFonts w:asciiTheme="minorHAnsi" w:hAnsiTheme="minorHAnsi" w:cstheme="minorHAnsi"/>
          <w:color w:val="000000" w:themeColor="text1"/>
          <w:spacing w:val="-2"/>
        </w:rPr>
      </w:pPr>
      <w:r w:rsidRPr="00C56D3F">
        <w:rPr>
          <w:rFonts w:asciiTheme="minorHAnsi" w:hAnsiTheme="minorHAnsi" w:cstheme="minorHAnsi"/>
          <w:color w:val="000000" w:themeColor="text1"/>
          <w:spacing w:val="-2"/>
        </w:rPr>
        <w:t>Kérjük</w:t>
      </w:r>
      <w:r w:rsidR="00B711CD" w:rsidRPr="00C56D3F">
        <w:rPr>
          <w:rFonts w:asciiTheme="minorHAnsi" w:hAnsiTheme="minorHAnsi" w:cstheme="minorHAnsi"/>
          <w:color w:val="000000" w:themeColor="text1"/>
          <w:spacing w:val="-2"/>
        </w:rPr>
        <w:t>,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 xml:space="preserve"> a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</w:rPr>
        <w:t xml:space="preserve">kitöltött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szo</w:t>
      </w:r>
      <w:r w:rsidR="001B7182" w:rsidRPr="00C56D3F">
        <w:rPr>
          <w:rFonts w:asciiTheme="minorHAnsi" w:hAnsiTheme="minorHAnsi" w:cstheme="minorHAnsi"/>
          <w:color w:val="000000" w:themeColor="text1"/>
          <w:spacing w:val="-2"/>
        </w:rPr>
        <w:t xml:space="preserve">bafoglalási lapot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</w:rPr>
        <w:t xml:space="preserve">szíveskedjen eljuttatni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CE4A2F">
        <w:rPr>
          <w:rFonts w:asciiTheme="minorHAnsi" w:hAnsiTheme="minorHAnsi" w:cstheme="minorHAnsi"/>
          <w:color w:val="000000" w:themeColor="text1"/>
          <w:spacing w:val="-2"/>
        </w:rPr>
        <w:t xml:space="preserve">z </w:t>
      </w:r>
      <w:hyperlink r:id="rId9" w:history="1">
        <w:r w:rsidR="00CE4A2F" w:rsidRPr="00EA42BE">
          <w:rPr>
            <w:rStyle w:val="Hiperhivatkozs"/>
            <w:rFonts w:asciiTheme="minorHAnsi" w:hAnsiTheme="minorHAnsi" w:cstheme="minorHAnsi"/>
            <w:spacing w:val="-2"/>
          </w:rPr>
          <w:t>info@mozarthotel.hu</w:t>
        </w:r>
      </w:hyperlink>
      <w:r w:rsidR="00CE4A2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e-mail</w:t>
      </w:r>
      <w:r w:rsidRPr="00C56D3F">
        <w:rPr>
          <w:rFonts w:asciiTheme="minorHAnsi" w:hAnsiTheme="minorHAnsi" w:cstheme="minorHAnsi"/>
          <w:color w:val="000000" w:themeColor="text1"/>
        </w:rPr>
        <w:t xml:space="preserve"> címre.</w:t>
      </w:r>
      <w:r w:rsidR="0089684F" w:rsidRPr="00C56D3F">
        <w:rPr>
          <w:rFonts w:asciiTheme="minorHAnsi" w:hAnsiTheme="minorHAnsi" w:cstheme="minorHAnsi"/>
          <w:color w:val="000000" w:themeColor="text1"/>
        </w:rPr>
        <w:t xml:space="preserve"> A szobákat a szálloda aktuális kapacitásának függvényében tudjuk </w:t>
      </w:r>
      <w:r w:rsidR="00B711CD" w:rsidRPr="00C56D3F">
        <w:rPr>
          <w:rFonts w:asciiTheme="minorHAnsi" w:hAnsiTheme="minorHAnsi" w:cstheme="minorHAnsi"/>
          <w:color w:val="000000" w:themeColor="text1"/>
        </w:rPr>
        <w:t>vi</w:t>
      </w:r>
      <w:r w:rsidR="00BF3B0E">
        <w:rPr>
          <w:rFonts w:asciiTheme="minorHAnsi" w:hAnsiTheme="minorHAnsi" w:cstheme="minorHAnsi"/>
          <w:color w:val="000000" w:themeColor="text1"/>
        </w:rPr>
        <w:t>s</w:t>
      </w:r>
      <w:r w:rsidR="00B711CD" w:rsidRPr="00C56D3F">
        <w:rPr>
          <w:rFonts w:asciiTheme="minorHAnsi" w:hAnsiTheme="minorHAnsi" w:cstheme="minorHAnsi"/>
          <w:color w:val="000000" w:themeColor="text1"/>
        </w:rPr>
        <w:t>szaigazolni</w:t>
      </w:r>
      <w:r w:rsidR="0089684F" w:rsidRPr="00C56D3F">
        <w:rPr>
          <w:rFonts w:asciiTheme="minorHAnsi" w:hAnsiTheme="minorHAnsi" w:cstheme="minorHAnsi"/>
          <w:color w:val="000000" w:themeColor="text1"/>
        </w:rP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7929"/>
      </w:tblGrid>
      <w:tr w:rsidR="009564B9" w:rsidRPr="00C56D3F" w14:paraId="48CC235A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175AD881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Rendezvény neve:</w:t>
            </w:r>
          </w:p>
        </w:tc>
        <w:tc>
          <w:tcPr>
            <w:tcW w:w="7929" w:type="dxa"/>
            <w:noWrap/>
            <w:vAlign w:val="bottom"/>
            <w:hideMark/>
          </w:tcPr>
          <w:p w14:paraId="13308E34" w14:textId="613D6F1D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Symposium</w:t>
            </w:r>
            <w:proofErr w:type="spellEnd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 xml:space="preserve"> Szeged</w:t>
            </w:r>
          </w:p>
        </w:tc>
      </w:tr>
      <w:tr w:rsidR="00F3154D" w:rsidRPr="00C56D3F" w14:paraId="1C7C5DA1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67081D6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Dátum:</w:t>
            </w:r>
          </w:p>
        </w:tc>
        <w:tc>
          <w:tcPr>
            <w:tcW w:w="7929" w:type="dxa"/>
            <w:noWrap/>
            <w:vAlign w:val="bottom"/>
            <w:hideMark/>
          </w:tcPr>
          <w:p w14:paraId="3D5C6430" w14:textId="35C71DB1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2022.május 5-7</w:t>
            </w:r>
            <w:r w:rsidR="00C11995"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.</w:t>
            </w:r>
          </w:p>
        </w:tc>
      </w:tr>
    </w:tbl>
    <w:p w14:paraId="6A20BB4F" w14:textId="77777777" w:rsidR="006E3211" w:rsidRPr="00C56D3F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42"/>
        <w:gridCol w:w="1260"/>
        <w:gridCol w:w="339"/>
        <w:gridCol w:w="3501"/>
        <w:gridCol w:w="326"/>
        <w:gridCol w:w="1843"/>
      </w:tblGrid>
      <w:tr w:rsidR="009564B9" w:rsidRPr="00C56D3F" w14:paraId="2200AB87" w14:textId="77777777" w:rsidTr="003949D8">
        <w:trPr>
          <w:trHeight w:val="375"/>
        </w:trPr>
        <w:tc>
          <w:tcPr>
            <w:tcW w:w="1011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04BEAD07" w14:textId="0F8C452D" w:rsidR="006E3211" w:rsidRPr="00C56D3F" w:rsidRDefault="00CE4A2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</w:rPr>
              <w:t>A vendég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</w:rPr>
              <w:t xml:space="preserve"> adatai</w:t>
            </w:r>
          </w:p>
        </w:tc>
      </w:tr>
      <w:tr w:rsidR="009564B9" w:rsidRPr="00C56D3F" w14:paraId="108E59F0" w14:textId="77777777" w:rsidTr="00C07DB4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0EC1268C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Név: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08DCC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339" w:type="dxa"/>
            <w:noWrap/>
            <w:vAlign w:val="bottom"/>
            <w:hideMark/>
          </w:tcPr>
          <w:p w14:paraId="017C82C9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20AED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14:paraId="6959D886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6D47B63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4B9" w:rsidRPr="00C56D3F" w14:paraId="7AE49E4D" w14:textId="77777777" w:rsidTr="00C07DB4">
        <w:trPr>
          <w:trHeight w:val="300"/>
        </w:trPr>
        <w:tc>
          <w:tcPr>
            <w:tcW w:w="1208" w:type="dxa"/>
            <w:noWrap/>
            <w:vAlign w:val="center"/>
            <w:hideMark/>
          </w:tcPr>
          <w:p w14:paraId="401CFEEA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2" w:type="dxa"/>
            <w:gridSpan w:val="2"/>
            <w:noWrap/>
            <w:vAlign w:val="bottom"/>
            <w:hideMark/>
          </w:tcPr>
          <w:p w14:paraId="336C2FB9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Vezetéknév</w:t>
            </w:r>
          </w:p>
        </w:tc>
        <w:tc>
          <w:tcPr>
            <w:tcW w:w="339" w:type="dxa"/>
            <w:noWrap/>
            <w:vAlign w:val="bottom"/>
            <w:hideMark/>
          </w:tcPr>
          <w:p w14:paraId="586FA871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1" w:type="dxa"/>
            <w:noWrap/>
            <w:vAlign w:val="bottom"/>
            <w:hideMark/>
          </w:tcPr>
          <w:p w14:paraId="4E9DE7E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Keresztnév</w:t>
            </w:r>
          </w:p>
        </w:tc>
        <w:tc>
          <w:tcPr>
            <w:tcW w:w="326" w:type="dxa"/>
            <w:noWrap/>
            <w:vAlign w:val="bottom"/>
            <w:hideMark/>
          </w:tcPr>
          <w:p w14:paraId="1AD604CD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F82E053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07DB4" w:rsidRPr="00C56D3F" w14:paraId="6351DDAB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2F99DB1F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Számlázási név: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780483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C07DB4" w:rsidRPr="00C56D3F" w14:paraId="3BD898B2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56B1DF48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Számlázási cím: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FB828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F3154D" w:rsidRPr="00C56D3F" w14:paraId="0D04B1BF" w14:textId="77777777" w:rsidTr="00C56D3F">
        <w:trPr>
          <w:gridAfter w:val="4"/>
          <w:wAfter w:w="6009" w:type="dxa"/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7F66A70C" w14:textId="77777777" w:rsidR="006E3211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Adószám: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23807B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C56D3F" w:rsidRPr="00C56D3F" w14:paraId="77C09893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0823B5AC" w14:textId="7511A1E7" w:rsidR="00C56D3F" w:rsidRPr="00C56D3F" w:rsidRDefault="00AA62E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Elérhetőség (e-mail</w:t>
            </w:r>
            <w:r w:rsidR="00C56D3F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D2D52" w14:textId="41EFC8C6" w:rsidR="00C56D3F" w:rsidRPr="00C56D3F" w:rsidRDefault="00C56D3F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AA62E7" w:rsidRPr="00C56D3F" w14:paraId="3C95673C" w14:textId="77777777" w:rsidTr="00AA62E7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3C3DEB02" w14:textId="79A2C94E" w:rsidR="00AA62E7" w:rsidRPr="00C56D3F" w:rsidRDefault="00AA62E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Elérhetőség (</w:t>
            </w: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telefon):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D9261" w14:textId="77777777" w:rsidR="00AA62E7" w:rsidRPr="00C56D3F" w:rsidRDefault="00AA62E7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</w:tbl>
    <w:p w14:paraId="21342E40" w14:textId="77777777" w:rsidR="006E3211" w:rsidRPr="00C56D3F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037"/>
        <w:gridCol w:w="1940"/>
        <w:gridCol w:w="283"/>
        <w:gridCol w:w="873"/>
        <w:gridCol w:w="828"/>
        <w:gridCol w:w="3261"/>
      </w:tblGrid>
      <w:tr w:rsidR="009564B9" w:rsidRPr="00C56D3F" w14:paraId="2CCF5E5D" w14:textId="77777777" w:rsidTr="00F3154D">
        <w:trPr>
          <w:trHeight w:val="375"/>
        </w:trPr>
        <w:tc>
          <w:tcPr>
            <w:tcW w:w="1008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69DF0BAA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</w:rPr>
              <w:t>Szobafoglalás</w:t>
            </w:r>
          </w:p>
        </w:tc>
      </w:tr>
      <w:tr w:rsidR="009564B9" w:rsidRPr="00C56D3F" w14:paraId="7DA8D0F5" w14:textId="77777777" w:rsidTr="00581C41">
        <w:trPr>
          <w:trHeight w:val="564"/>
        </w:trPr>
        <w:tc>
          <w:tcPr>
            <w:tcW w:w="1858" w:type="dxa"/>
            <w:noWrap/>
            <w:vAlign w:val="center"/>
            <w:hideMark/>
          </w:tcPr>
          <w:p w14:paraId="2A63D4F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Érkezés dátuma: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D4CD6" w14:textId="41FDD28D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2022</w:t>
            </w:r>
            <w:r w:rsidR="00B04799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május</w:t>
            </w:r>
            <w:r w:rsidR="00AA62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 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proofErr w:type="gramEnd"/>
            <w:r w:rsidR="006E3211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C07DB4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14:paraId="74A9906B" w14:textId="7C2BDE6B" w:rsidR="006E3211" w:rsidRPr="00C56D3F" w:rsidRDefault="00581C4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Elu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tazás dátuma: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6618B" w14:textId="418348CF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2022. </w:t>
            </w:r>
            <w:proofErr w:type="gramStart"/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május</w:t>
            </w:r>
            <w:r w:rsidR="00AA62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  </w:t>
            </w: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proofErr w:type="gramEnd"/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9564B9" w:rsidRPr="00C56D3F" w14:paraId="04019CF7" w14:textId="77777777" w:rsidTr="008101E5">
        <w:trPr>
          <w:trHeight w:val="354"/>
        </w:trPr>
        <w:tc>
          <w:tcPr>
            <w:tcW w:w="2895" w:type="dxa"/>
            <w:gridSpan w:val="2"/>
            <w:vAlign w:val="center"/>
            <w:hideMark/>
          </w:tcPr>
          <w:p w14:paraId="50654170" w14:textId="502381FE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2 ágyas szoba</w:t>
            </w:r>
            <w:r w:rsidR="008101E5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1 fő részére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C3808" w14:textId="6378EE1C" w:rsidR="006E3211" w:rsidRPr="00C56D3F" w:rsidRDefault="00CE4A2F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217</w:t>
            </w:r>
            <w:r w:rsidR="005F6767" w:rsidRPr="00C56D3F">
              <w:rPr>
                <w:rFonts w:asciiTheme="minorHAnsi" w:hAnsiTheme="minorHAnsi" w:cstheme="minorHAnsi"/>
              </w:rPr>
              <w:t>00.-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7CA6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10BBCF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Kérem</w:t>
            </w:r>
            <w:r w:rsidR="003949D8"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,</w:t>
            </w:r>
            <w:r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 xml:space="preserve"> válasszon szobatípust!</w:t>
            </w:r>
          </w:p>
        </w:tc>
      </w:tr>
      <w:tr w:rsidR="009564B9" w:rsidRPr="00C56D3F" w14:paraId="3D7DDC8B" w14:textId="77777777" w:rsidTr="008101E5">
        <w:trPr>
          <w:trHeight w:val="349"/>
        </w:trPr>
        <w:tc>
          <w:tcPr>
            <w:tcW w:w="2895" w:type="dxa"/>
            <w:gridSpan w:val="2"/>
            <w:vAlign w:val="center"/>
            <w:hideMark/>
          </w:tcPr>
          <w:p w14:paraId="4CEF5C03" w14:textId="310E9D24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2 ágyas szoba </w:t>
            </w:r>
            <w:r w:rsidR="008101E5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2 fő részére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9C658" w14:textId="4377B380" w:rsidR="006E3211" w:rsidRPr="00C56D3F" w:rsidRDefault="00321AEC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E4A2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  <w:r w:rsidR="00CE4A2F">
              <w:rPr>
                <w:rFonts w:asciiTheme="minorHAnsi" w:hAnsiTheme="minorHAnsi" w:cstheme="minorHAnsi"/>
              </w:rPr>
              <w:t>0</w:t>
            </w:r>
            <w:r w:rsidR="005F6767" w:rsidRPr="00C56D3F">
              <w:rPr>
                <w:rFonts w:asciiTheme="minorHAnsi" w:hAnsiTheme="minorHAnsi" w:cstheme="minorHAnsi"/>
              </w:rPr>
              <w:t>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DCFC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802B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F3154D" w:rsidRPr="00C56D3F" w14:paraId="11E3B42B" w14:textId="77777777" w:rsidTr="006E3211">
        <w:trPr>
          <w:trHeight w:val="349"/>
        </w:trPr>
        <w:tc>
          <w:tcPr>
            <w:tcW w:w="1858" w:type="dxa"/>
            <w:vAlign w:val="center"/>
            <w:hideMark/>
          </w:tcPr>
          <w:p w14:paraId="2082A20E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*Szobatárs neve: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FB998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089" w:type="dxa"/>
            <w:gridSpan w:val="2"/>
            <w:noWrap/>
            <w:vAlign w:val="center"/>
            <w:hideMark/>
          </w:tcPr>
          <w:p w14:paraId="7ACFD322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*</w:t>
            </w:r>
            <w:r w:rsidRPr="00C56D3F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>Csak kétágyas szoba esetén!</w:t>
            </w:r>
          </w:p>
        </w:tc>
      </w:tr>
    </w:tbl>
    <w:p w14:paraId="3CCE483F" w14:textId="61B9C131" w:rsidR="00C56D3F" w:rsidRPr="00C56D3F" w:rsidRDefault="00CE4A2F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Az ár a következőket is tartalmazza: s</w:t>
      </w:r>
      <w:r w:rsidRPr="00CE4A2F">
        <w:rPr>
          <w:rFonts w:asciiTheme="minorHAnsi" w:eastAsia="Times New Roman" w:hAnsiTheme="minorHAnsi" w:cstheme="minorHAnsi"/>
        </w:rPr>
        <w:t xml:space="preserve">védasztalos reggeli a szállodában, ingyenes, korlátlan </w:t>
      </w:r>
      <w:proofErr w:type="spellStart"/>
      <w:r w:rsidRPr="00CE4A2F">
        <w:rPr>
          <w:rFonts w:asciiTheme="minorHAnsi" w:eastAsia="Times New Roman" w:hAnsiTheme="minorHAnsi" w:cstheme="minorHAnsi"/>
        </w:rPr>
        <w:t>wi-fi</w:t>
      </w:r>
      <w:proofErr w:type="spellEnd"/>
      <w:r w:rsidRPr="00CE4A2F">
        <w:rPr>
          <w:rFonts w:asciiTheme="minorHAnsi" w:eastAsia="Times New Roman" w:hAnsiTheme="minorHAnsi" w:cstheme="minorHAnsi"/>
        </w:rPr>
        <w:t xml:space="preserve">, csomagmegőrzési lehetőség korai érkezéskor, ingyenes tea és kávé bekészítés a szobákban, </w:t>
      </w:r>
      <w:proofErr w:type="spellStart"/>
      <w:r w:rsidRPr="00CE4A2F">
        <w:rPr>
          <w:rFonts w:asciiTheme="minorHAnsi" w:eastAsia="Times New Roman" w:hAnsiTheme="minorHAnsi" w:cstheme="minorHAnsi"/>
        </w:rPr>
        <w:t>áfa</w:t>
      </w:r>
      <w:r w:rsidR="00C56D3F" w:rsidRPr="00C56D3F">
        <w:rPr>
          <w:rFonts w:asciiTheme="minorHAnsi" w:hAnsiTheme="minorHAnsi" w:cstheme="minorHAnsi"/>
        </w:rPr>
        <w:t>A</w:t>
      </w:r>
      <w:proofErr w:type="spellEnd"/>
      <w:r w:rsidR="00C56D3F" w:rsidRPr="00C56D3F">
        <w:rPr>
          <w:rFonts w:asciiTheme="minorHAnsi" w:hAnsiTheme="minorHAnsi" w:cstheme="minorHAnsi"/>
        </w:rPr>
        <w:t xml:space="preserve"> szoba ára nem tartalmazza az idegenforgalmi adót, melynek összege 500 Ft/ fő/ éjszaka.</w:t>
      </w:r>
    </w:p>
    <w:p w14:paraId="50B660AB" w14:textId="77777777" w:rsidR="00C56D3F" w:rsidRDefault="00C56D3F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</w:p>
    <w:p w14:paraId="71C3ABC3" w14:textId="77777777" w:rsidR="00836CC5" w:rsidRDefault="00836CC5">
      <w:p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br w:type="page"/>
      </w:r>
    </w:p>
    <w:p w14:paraId="5B28506E" w14:textId="09C1FAEA" w:rsidR="00C56D3F" w:rsidRPr="00C56D3F" w:rsidRDefault="00C56D3F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FIZETÉS</w:t>
      </w:r>
    </w:p>
    <w:p w14:paraId="48987224" w14:textId="77777777" w:rsidR="00C56D3F" w:rsidRPr="00836CC5" w:rsidRDefault="00C56D3F" w:rsidP="00CE4A2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836CC5">
        <w:rPr>
          <w:rFonts w:asciiTheme="minorHAnsi" w:eastAsia="Times New Roman" w:hAnsiTheme="minorHAnsi" w:cstheme="minorHAnsi"/>
          <w:color w:val="FF0000"/>
        </w:rPr>
        <w:t>Foglalásáról visszaigazolást küldünk, mely tartalmazni fogja a végösszeget és mellette egy számlaszámot, ahova utalnia kell. A szállás, reggeli és az idegenforgalmi adó az érkezés előtt 1 héttel utalandó. Az ezen felüli szolgáltatások (pl. parkolás, Lobby bárban fogyasztás) távozáskor a helyszínen fizetendőek.</w:t>
      </w:r>
    </w:p>
    <w:p w14:paraId="6C7D6C3C" w14:textId="62312718" w:rsidR="00C56D3F" w:rsidRPr="00836CC5" w:rsidRDefault="00C56D3F" w:rsidP="00CE4A2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FF0000"/>
        </w:rPr>
      </w:pPr>
      <w:r w:rsidRPr="00836CC5">
        <w:rPr>
          <w:rFonts w:asciiTheme="minorHAnsi" w:eastAsia="Times New Roman" w:hAnsiTheme="minorHAnsi" w:cstheme="minorHAnsi"/>
          <w:color w:val="FF0000"/>
        </w:rPr>
        <w:t xml:space="preserve">Foglalását a szállásdíj 100%-ának előre utalásával tudjuk garantálni. </w:t>
      </w:r>
      <w:r w:rsidRPr="00836CC5">
        <w:rPr>
          <w:rFonts w:asciiTheme="minorHAnsi" w:eastAsia="Times New Roman" w:hAnsiTheme="minorHAnsi" w:cstheme="minorHAnsi"/>
          <w:bCs/>
          <w:color w:val="FF0000"/>
        </w:rPr>
        <w:t xml:space="preserve">A foglalás a szálloda által küldött visszaigazolással együtt tekinthető érvényesnek. </w:t>
      </w:r>
      <w:r w:rsidRPr="00836CC5">
        <w:rPr>
          <w:rFonts w:asciiTheme="minorHAnsi" w:hAnsiTheme="minorHAnsi" w:cstheme="minorHAnsi"/>
          <w:color w:val="FF0000"/>
        </w:rPr>
        <w:t>Amennyiben a szobafoglalás garantálása utalással nem történik meg a visszaigazolástól számított 8 napon belül, Hotel jogosult a szobafoglalás törlésére.</w:t>
      </w:r>
    </w:p>
    <w:p w14:paraId="2E46A151" w14:textId="77777777" w:rsidR="00C56D3F" w:rsidRPr="00AA62E7" w:rsidRDefault="00C56D3F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58733694" w14:textId="746D877C" w:rsidR="006E3211" w:rsidRPr="00AA62E7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AA62E7">
        <w:rPr>
          <w:rFonts w:asciiTheme="minorHAnsi" w:eastAsia="Times New Roman" w:hAnsiTheme="minorHAnsi" w:cstheme="minorHAnsi"/>
          <w:b/>
          <w:bCs/>
          <w:u w:val="single"/>
        </w:rPr>
        <w:t xml:space="preserve">EGYÉB </w:t>
      </w:r>
      <w:r w:rsidR="006B6AA7" w:rsidRPr="00AA62E7">
        <w:rPr>
          <w:rFonts w:asciiTheme="minorHAnsi" w:eastAsia="Times New Roman" w:hAnsiTheme="minorHAnsi" w:cstheme="minorHAnsi"/>
          <w:b/>
          <w:bCs/>
          <w:u w:val="single"/>
        </w:rPr>
        <w:t xml:space="preserve">FONTOS </w:t>
      </w:r>
      <w:r w:rsidRPr="00AA62E7">
        <w:rPr>
          <w:rFonts w:asciiTheme="minorHAnsi" w:eastAsia="Times New Roman" w:hAnsiTheme="minorHAnsi" w:cstheme="minorHAnsi"/>
          <w:b/>
          <w:bCs/>
          <w:u w:val="single"/>
        </w:rPr>
        <w:t>INFORMÁCIÓK</w:t>
      </w:r>
    </w:p>
    <w:p w14:paraId="42BFEFF0" w14:textId="29659E43" w:rsidR="00C56D3F" w:rsidRDefault="006E3211" w:rsidP="00CE4A2F">
      <w:pPr>
        <w:spacing w:before="100" w:beforeAutospacing="1" w:after="100" w:afterAutospacing="1" w:line="240" w:lineRule="auto"/>
        <w:ind w:firstLine="720"/>
        <w:rPr>
          <w:rFonts w:asciiTheme="minorHAnsi" w:hAnsiTheme="minorHAnsi" w:cstheme="minorHAnsi"/>
          <w:b/>
          <w:bCs/>
        </w:rPr>
      </w:pPr>
      <w:r w:rsidRPr="00AA62E7">
        <w:rPr>
          <w:rFonts w:asciiTheme="minorHAnsi" w:hAnsiTheme="minorHAnsi" w:cstheme="minorHAnsi"/>
          <w:b/>
          <w:bCs/>
        </w:rPr>
        <w:t xml:space="preserve">CHECK IN: </w:t>
      </w:r>
      <w:r w:rsidR="00AA62E7" w:rsidRPr="00AA62E7">
        <w:rPr>
          <w:rFonts w:asciiTheme="minorHAnsi" w:hAnsiTheme="minorHAnsi" w:cstheme="minorHAnsi"/>
          <w:b/>
          <w:bCs/>
        </w:rPr>
        <w:t>14:</w:t>
      </w:r>
      <w:r w:rsidRPr="00AA62E7">
        <w:rPr>
          <w:rFonts w:asciiTheme="minorHAnsi" w:hAnsiTheme="minorHAnsi" w:cstheme="minorHAnsi"/>
          <w:b/>
          <w:bCs/>
        </w:rPr>
        <w:t>00</w:t>
      </w:r>
      <w:r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AD677A"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AA62E7" w:rsidRPr="00AA62E7">
        <w:rPr>
          <w:rFonts w:asciiTheme="minorHAnsi" w:hAnsiTheme="minorHAnsi" w:cstheme="minorHAnsi"/>
          <w:b/>
          <w:bCs/>
        </w:rPr>
        <w:t>CHECK OUT: 10:</w:t>
      </w:r>
      <w:r w:rsidRPr="00AA62E7">
        <w:rPr>
          <w:rFonts w:asciiTheme="minorHAnsi" w:hAnsiTheme="minorHAnsi" w:cstheme="minorHAnsi"/>
          <w:b/>
          <w:bCs/>
        </w:rPr>
        <w:t>00</w:t>
      </w:r>
    </w:p>
    <w:p w14:paraId="3A753739" w14:textId="77777777" w:rsidR="00AA62E7" w:rsidRPr="00AA62E7" w:rsidRDefault="00AA62E7" w:rsidP="00CE4A2F">
      <w:pPr>
        <w:spacing w:before="100" w:beforeAutospacing="1" w:after="100" w:afterAutospacing="1" w:line="240" w:lineRule="auto"/>
        <w:ind w:firstLine="720"/>
        <w:rPr>
          <w:rFonts w:asciiTheme="minorHAnsi" w:hAnsiTheme="minorHAnsi" w:cstheme="minorHAnsi"/>
          <w:b/>
          <w:bCs/>
        </w:rPr>
      </w:pPr>
    </w:p>
    <w:p w14:paraId="61394CA3" w14:textId="77777777" w:rsidR="006E3211" w:rsidRPr="00C56D3F" w:rsidRDefault="006E3211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56D3F">
        <w:rPr>
          <w:rFonts w:asciiTheme="minorHAnsi" w:hAnsiTheme="minorHAnsi" w:cstheme="minorHAnsi"/>
          <w:b/>
          <w:color w:val="000000" w:themeColor="text1"/>
          <w:u w:val="single"/>
        </w:rPr>
        <w:t>LEMONDÁSI FELTÉTELEK</w:t>
      </w:r>
    </w:p>
    <w:p w14:paraId="31592888" w14:textId="019F71B9" w:rsidR="00836CC5" w:rsidRPr="00836CC5" w:rsidRDefault="00836CC5" w:rsidP="00836CC5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836CC5">
        <w:rPr>
          <w:rFonts w:asciiTheme="minorHAnsi" w:hAnsiTheme="minorHAnsi" w:cstheme="minorHAnsi"/>
          <w:color w:val="000000" w:themeColor="text1"/>
        </w:rPr>
        <w:t>A szállás szolgáltatás kötbérmentes lemondását az érkezés előtti 14 napig tudjuk kötbérmentesen elfogadni</w:t>
      </w:r>
    </w:p>
    <w:p w14:paraId="4AF801A6" w14:textId="31D3C126" w:rsidR="00836CC5" w:rsidRPr="00836CC5" w:rsidRDefault="00836CC5" w:rsidP="00836CC5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836CC5">
        <w:rPr>
          <w:rFonts w:asciiTheme="minorHAnsi" w:hAnsiTheme="minorHAnsi" w:cstheme="minorHAnsi"/>
          <w:color w:val="000000" w:themeColor="text1"/>
        </w:rPr>
        <w:t xml:space="preserve">75% a rendelt szolgáltatás </w:t>
      </w:r>
      <w:proofErr w:type="gramStart"/>
      <w:r w:rsidRPr="00836CC5">
        <w:rPr>
          <w:rFonts w:asciiTheme="minorHAnsi" w:hAnsiTheme="minorHAnsi" w:cstheme="minorHAnsi"/>
          <w:color w:val="000000" w:themeColor="text1"/>
        </w:rPr>
        <w:t>árából</w:t>
      </w:r>
      <w:proofErr w:type="gramEnd"/>
      <w:r w:rsidRPr="00836CC5">
        <w:rPr>
          <w:rFonts w:asciiTheme="minorHAnsi" w:hAnsiTheme="minorHAnsi" w:cstheme="minorHAnsi"/>
          <w:color w:val="000000" w:themeColor="text1"/>
        </w:rPr>
        <w:t xml:space="preserve"> ha foglalását kevesebb mint 2 nappal érkezés előtt mondja le.</w:t>
      </w:r>
    </w:p>
    <w:p w14:paraId="66D141BE" w14:textId="2332AB69" w:rsidR="00836CC5" w:rsidRPr="00836CC5" w:rsidRDefault="00836CC5" w:rsidP="00836CC5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836CC5">
        <w:rPr>
          <w:rFonts w:asciiTheme="minorHAnsi" w:hAnsiTheme="minorHAnsi" w:cstheme="minorHAnsi"/>
          <w:color w:val="000000" w:themeColor="text1"/>
        </w:rPr>
        <w:t xml:space="preserve">50% a rendelt szolgáltatás </w:t>
      </w:r>
      <w:proofErr w:type="gramStart"/>
      <w:r w:rsidRPr="00836CC5">
        <w:rPr>
          <w:rFonts w:asciiTheme="minorHAnsi" w:hAnsiTheme="minorHAnsi" w:cstheme="minorHAnsi"/>
          <w:color w:val="000000" w:themeColor="text1"/>
        </w:rPr>
        <w:t>árából</w:t>
      </w:r>
      <w:proofErr w:type="gramEnd"/>
      <w:r w:rsidRPr="00836CC5">
        <w:rPr>
          <w:rFonts w:asciiTheme="minorHAnsi" w:hAnsiTheme="minorHAnsi" w:cstheme="minorHAnsi"/>
          <w:color w:val="000000" w:themeColor="text1"/>
        </w:rPr>
        <w:t xml:space="preserve"> ha foglalását kevesebb mint 14 nappal érkezés előtt mondja le.</w:t>
      </w:r>
    </w:p>
    <w:p w14:paraId="0AF1C3D9" w14:textId="343AED8D" w:rsidR="00FB4993" w:rsidRPr="00CE4A2F" w:rsidRDefault="00FB4993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56D3F">
        <w:rPr>
          <w:rFonts w:asciiTheme="minorHAnsi" w:hAnsiTheme="minorHAnsi" w:cstheme="minorHAnsi"/>
          <w:color w:val="000000" w:themeColor="text1"/>
        </w:rPr>
        <w:t>A szobafoglalási lap kitöltésével</w:t>
      </w:r>
      <w:r w:rsidR="00FC098B" w:rsidRPr="00C56D3F">
        <w:rPr>
          <w:rFonts w:asciiTheme="minorHAnsi" w:hAnsiTheme="minorHAnsi" w:cstheme="minorHAnsi"/>
          <w:color w:val="000000" w:themeColor="text1"/>
        </w:rPr>
        <w:t xml:space="preserve"> és annak a hotel részére való eljuttatásával</w:t>
      </w:r>
      <w:r w:rsidRPr="00C56D3F">
        <w:rPr>
          <w:rFonts w:asciiTheme="minorHAnsi" w:hAnsiTheme="minorHAnsi" w:cstheme="minorHAnsi"/>
          <w:color w:val="000000" w:themeColor="text1"/>
        </w:rPr>
        <w:t xml:space="preserve"> Megrendelő elfogadja a fenti feltételeke</w:t>
      </w:r>
      <w:r w:rsidR="00836CC5">
        <w:rPr>
          <w:rFonts w:asciiTheme="minorHAnsi" w:hAnsiTheme="minorHAnsi" w:cstheme="minorHAnsi"/>
          <w:color w:val="000000" w:themeColor="text1"/>
        </w:rPr>
        <w:t>t és fizetési kötelezettségeket.</w:t>
      </w:r>
    </w:p>
    <w:sectPr w:rsidR="00FB4993" w:rsidRPr="00CE4A2F" w:rsidSect="00C56D3F">
      <w:headerReference w:type="default" r:id="rId10"/>
      <w:pgSz w:w="11907" w:h="16840" w:code="9"/>
      <w:pgMar w:top="1440" w:right="1080" w:bottom="1440" w:left="1080" w:header="1134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736C" w14:textId="77777777" w:rsidR="00071C81" w:rsidRDefault="00071C81">
      <w:r>
        <w:separator/>
      </w:r>
    </w:p>
  </w:endnote>
  <w:endnote w:type="continuationSeparator" w:id="0">
    <w:p w14:paraId="46556E6B" w14:textId="77777777" w:rsidR="00071C81" w:rsidRDefault="0007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51B1" w14:textId="77777777" w:rsidR="00071C81" w:rsidRDefault="00071C81">
      <w:r>
        <w:separator/>
      </w:r>
    </w:p>
  </w:footnote>
  <w:footnote w:type="continuationSeparator" w:id="0">
    <w:p w14:paraId="6529A02C" w14:textId="77777777" w:rsidR="00071C81" w:rsidRDefault="0007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8D97" w14:textId="71100867" w:rsidR="005F6767" w:rsidRDefault="00CE4A2F">
    <w:pPr>
      <w:pStyle w:val="lfej"/>
    </w:pPr>
    <w:r>
      <w:rPr>
        <w:noProof/>
      </w:rPr>
      <w:drawing>
        <wp:inline distT="0" distB="0" distL="0" distR="0" wp14:anchorId="0F1F43C5" wp14:editId="2CE3DE6E">
          <wp:extent cx="1743075" cy="12192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z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E0BC3" w14:textId="77777777" w:rsidR="005F6767" w:rsidRDefault="005F67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E3"/>
    <w:multiLevelType w:val="hybridMultilevel"/>
    <w:tmpl w:val="2634E4C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784"/>
    <w:multiLevelType w:val="hybridMultilevel"/>
    <w:tmpl w:val="E1923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1E8A"/>
    <w:multiLevelType w:val="hybridMultilevel"/>
    <w:tmpl w:val="233E4668"/>
    <w:lvl w:ilvl="0" w:tplc="3D82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768"/>
    <w:multiLevelType w:val="hybridMultilevel"/>
    <w:tmpl w:val="630A0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D1B"/>
    <w:multiLevelType w:val="hybridMultilevel"/>
    <w:tmpl w:val="FC96B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87502"/>
    <w:multiLevelType w:val="hybridMultilevel"/>
    <w:tmpl w:val="1A58E49A"/>
    <w:lvl w:ilvl="0" w:tplc="E4E02288">
      <w:start w:val="5"/>
      <w:numFmt w:val="bullet"/>
      <w:lvlText w:val="-"/>
      <w:lvlJc w:val="left"/>
      <w:pPr>
        <w:ind w:left="1080" w:hanging="360"/>
      </w:pPr>
      <w:rPr>
        <w:rFonts w:ascii="Trade Gothic LT Std Light" w:eastAsiaTheme="minorEastAsia" w:hAnsi="Trade Gothic LT Std Light" w:cs="Trade Gothic LT Std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E7B8C"/>
    <w:multiLevelType w:val="hybridMultilevel"/>
    <w:tmpl w:val="1C78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44936"/>
    <w:multiLevelType w:val="hybridMultilevel"/>
    <w:tmpl w:val="88BE638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4DB"/>
    <w:multiLevelType w:val="hybridMultilevel"/>
    <w:tmpl w:val="C2A4B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016BB"/>
    <w:multiLevelType w:val="hybridMultilevel"/>
    <w:tmpl w:val="EB48BD8C"/>
    <w:lvl w:ilvl="0" w:tplc="0B9EF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ebec4,#8cb4b2,#93bdbb,#9bc9c6,#0d3b5a,#0026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E"/>
    <w:rsid w:val="0005694D"/>
    <w:rsid w:val="00063796"/>
    <w:rsid w:val="00071C81"/>
    <w:rsid w:val="000E5610"/>
    <w:rsid w:val="001B7182"/>
    <w:rsid w:val="001C00F9"/>
    <w:rsid w:val="001C5AC9"/>
    <w:rsid w:val="001E090A"/>
    <w:rsid w:val="001E4A2E"/>
    <w:rsid w:val="002532FA"/>
    <w:rsid w:val="002B5D93"/>
    <w:rsid w:val="002E4164"/>
    <w:rsid w:val="0030445C"/>
    <w:rsid w:val="00311DD7"/>
    <w:rsid w:val="00321AEC"/>
    <w:rsid w:val="00334B9F"/>
    <w:rsid w:val="003949D8"/>
    <w:rsid w:val="003B52D5"/>
    <w:rsid w:val="00404D68"/>
    <w:rsid w:val="004113FD"/>
    <w:rsid w:val="00490DB8"/>
    <w:rsid w:val="004B3AAB"/>
    <w:rsid w:val="00507598"/>
    <w:rsid w:val="00523B54"/>
    <w:rsid w:val="00581C41"/>
    <w:rsid w:val="005C1143"/>
    <w:rsid w:val="005C2B2E"/>
    <w:rsid w:val="005D69A9"/>
    <w:rsid w:val="005F6767"/>
    <w:rsid w:val="0060780F"/>
    <w:rsid w:val="00625475"/>
    <w:rsid w:val="00631B77"/>
    <w:rsid w:val="006330F5"/>
    <w:rsid w:val="006B0EA0"/>
    <w:rsid w:val="006B6AA7"/>
    <w:rsid w:val="006D4024"/>
    <w:rsid w:val="006E3211"/>
    <w:rsid w:val="0071346D"/>
    <w:rsid w:val="00724F63"/>
    <w:rsid w:val="00776C74"/>
    <w:rsid w:val="00794B56"/>
    <w:rsid w:val="008101E5"/>
    <w:rsid w:val="00812BAA"/>
    <w:rsid w:val="00836CC5"/>
    <w:rsid w:val="0089684F"/>
    <w:rsid w:val="00916452"/>
    <w:rsid w:val="009564B9"/>
    <w:rsid w:val="00960F4E"/>
    <w:rsid w:val="009672AC"/>
    <w:rsid w:val="009B6043"/>
    <w:rsid w:val="009D6143"/>
    <w:rsid w:val="00A91997"/>
    <w:rsid w:val="00AA62E7"/>
    <w:rsid w:val="00AB3640"/>
    <w:rsid w:val="00AD677A"/>
    <w:rsid w:val="00AF57D0"/>
    <w:rsid w:val="00B04799"/>
    <w:rsid w:val="00B40292"/>
    <w:rsid w:val="00B711CD"/>
    <w:rsid w:val="00B80ABA"/>
    <w:rsid w:val="00B81679"/>
    <w:rsid w:val="00B9643F"/>
    <w:rsid w:val="00BC6B04"/>
    <w:rsid w:val="00BF3B0E"/>
    <w:rsid w:val="00C07DB4"/>
    <w:rsid w:val="00C11995"/>
    <w:rsid w:val="00C21088"/>
    <w:rsid w:val="00C2398E"/>
    <w:rsid w:val="00C56D3F"/>
    <w:rsid w:val="00CA6495"/>
    <w:rsid w:val="00CB554E"/>
    <w:rsid w:val="00CE4A2F"/>
    <w:rsid w:val="00D12A37"/>
    <w:rsid w:val="00D47AA0"/>
    <w:rsid w:val="00D569BC"/>
    <w:rsid w:val="00D6719C"/>
    <w:rsid w:val="00D7536A"/>
    <w:rsid w:val="00DD2B0A"/>
    <w:rsid w:val="00DD74D4"/>
    <w:rsid w:val="00DE7ACF"/>
    <w:rsid w:val="00E055F2"/>
    <w:rsid w:val="00E516D0"/>
    <w:rsid w:val="00E846A1"/>
    <w:rsid w:val="00ED0432"/>
    <w:rsid w:val="00ED0747"/>
    <w:rsid w:val="00EE3663"/>
    <w:rsid w:val="00F07ED4"/>
    <w:rsid w:val="00F20167"/>
    <w:rsid w:val="00F24B10"/>
    <w:rsid w:val="00F3154D"/>
    <w:rsid w:val="00F7495E"/>
    <w:rsid w:val="00FB4993"/>
    <w:rsid w:val="00FC098B"/>
    <w:rsid w:val="00FE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bec4,#8cb4b2,#93bdbb,#9bc9c6,#0d3b5a,#002632"/>
    </o:shapedefaults>
    <o:shapelayout v:ext="edit">
      <o:idmap v:ext="edit" data="1"/>
    </o:shapelayout>
  </w:shapeDefaults>
  <w:decimalSymbol w:val=","/>
  <w:listSeparator w:val=";"/>
  <w14:docId w14:val="0E0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ozarthot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A66D-0F0F-465B-B668-27D648FB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Starwood Hotels &amp; Resorts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hOtels</dc:creator>
  <cp:lastModifiedBy>max</cp:lastModifiedBy>
  <cp:revision>5</cp:revision>
  <cp:lastPrinted>2021-10-01T07:53:00Z</cp:lastPrinted>
  <dcterms:created xsi:type="dcterms:W3CDTF">2021-12-09T21:53:00Z</dcterms:created>
  <dcterms:modified xsi:type="dcterms:W3CDTF">2022-01-12T09:33:00Z</dcterms:modified>
</cp:coreProperties>
</file>